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制度公开主要内容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楷体_GB2312" w:hAnsi="宋体" w:eastAsia="楷体_GB2312" w:cs="黑体"/>
          <w:sz w:val="30"/>
          <w:szCs w:val="30"/>
        </w:rPr>
      </w:pPr>
      <w:r>
        <w:rPr>
          <w:rFonts w:hint="eastAsia" w:ascii="仿宋_GB2312" w:hAnsi="仿宋" w:eastAsia="仿宋_GB2312"/>
          <w:sz w:val="32"/>
          <w:szCs w:val="32"/>
        </w:rPr>
        <w:t>——</w:t>
      </w:r>
      <w:bookmarkStart w:id="0" w:name="_GoBack"/>
      <w:r>
        <w:rPr>
          <w:rFonts w:hint="eastAsia" w:ascii="楷体_GB2312" w:hAnsi="宋体" w:eastAsia="楷体_GB2312" w:cs="黑体"/>
          <w:sz w:val="30"/>
          <w:szCs w:val="30"/>
        </w:rPr>
        <w:t>北京市小微企业融资状况调查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1"/>
        <w:jc w:val="left"/>
        <w:textAlignment w:val="auto"/>
        <w:rPr>
          <w:rFonts w:ascii="宋体" w:hAnsi="宋体" w:cs="宋体"/>
          <w:b/>
          <w:bCs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一、调查目的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为及时了解北京市小微企业融资现状，发现和反映企业在融资过程中遇到的困难和问题，为相关部门更好助企纾困、有效解决小微企业融资问题提供参考依据，</w:t>
      </w:r>
      <w:r>
        <w:rPr>
          <w:rFonts w:hint="eastAsia" w:ascii="仿宋_GB2312" w:hAnsi="仿宋" w:eastAsia="仿宋_GB2312"/>
          <w:sz w:val="32"/>
          <w:szCs w:val="32"/>
        </w:rPr>
        <w:t>北京市统计局拟开展北京市小微企业融资状况调查。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二、调查内容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小微企业基本情况、融资情况及评价、政策效果评价及建议、下一步融资需求等。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三、调查范围及对象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pacing w:val="8"/>
          <w:sz w:val="32"/>
          <w:szCs w:val="20"/>
        </w:rPr>
        <w:t>调查范围：</w:t>
      </w: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全市16个区和北京经济技术开发区。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/>
        <w:textAlignment w:val="auto"/>
        <w:rPr>
          <w:rFonts w:hint="eastAsia" w:ascii="仿宋_GB2312" w:hAnsi="仿宋_GB2312" w:eastAsia="仿宋_GB2312"/>
          <w:spacing w:val="8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/>
          <w:spacing w:val="8"/>
          <w:sz w:val="32"/>
          <w:szCs w:val="20"/>
        </w:rPr>
        <w:t>调查对象</w:t>
      </w:r>
      <w:r>
        <w:rPr>
          <w:rFonts w:hint="eastAsia" w:ascii="仿宋_GB2312" w:hAnsi="仿宋_GB2312"/>
          <w:spacing w:val="8"/>
          <w:sz w:val="32"/>
          <w:szCs w:val="20"/>
        </w:rPr>
        <w:t>：</w:t>
      </w:r>
      <w:r>
        <w:rPr>
          <w:rFonts w:hint="eastAsia" w:ascii="仿宋_GB2312" w:hAnsi="仿宋_GB2312" w:eastAsia="仿宋_GB2312"/>
          <w:color w:val="auto"/>
          <w:spacing w:val="8"/>
          <w:sz w:val="32"/>
          <w:szCs w:val="20"/>
          <w:highlight w:val="none"/>
        </w:rPr>
        <w:t>全市</w:t>
      </w:r>
      <w:r>
        <w:rPr>
          <w:rFonts w:hint="eastAsia" w:ascii="仿宋_GB2312" w:hAnsi="仿宋_GB2312" w:eastAsia="仿宋_GB2312"/>
          <w:color w:val="auto"/>
          <w:spacing w:val="8"/>
          <w:sz w:val="32"/>
          <w:szCs w:val="20"/>
          <w:highlight w:val="none"/>
          <w:lang w:val="en-US" w:eastAsia="zh-CN"/>
        </w:rPr>
        <w:t>被抽中的</w:t>
      </w:r>
      <w:r>
        <w:rPr>
          <w:rFonts w:hint="eastAsia" w:ascii="仿宋_GB2312" w:hAnsi="仿宋_GB2312" w:eastAsia="仿宋_GB2312"/>
          <w:color w:val="auto"/>
          <w:spacing w:val="8"/>
          <w:sz w:val="32"/>
          <w:szCs w:val="20"/>
          <w:highlight w:val="none"/>
          <w:lang w:eastAsia="zh-CN"/>
        </w:rPr>
        <w:t>有融资活动或需求的</w:t>
      </w:r>
      <w:r>
        <w:rPr>
          <w:rFonts w:hint="eastAsia" w:ascii="仿宋_GB2312" w:hAnsi="仿宋_GB2312" w:eastAsia="仿宋_GB2312"/>
          <w:color w:val="auto"/>
          <w:spacing w:val="8"/>
          <w:sz w:val="32"/>
          <w:szCs w:val="20"/>
          <w:highlight w:val="none"/>
        </w:rPr>
        <w:t>小微企业</w:t>
      </w:r>
      <w:r>
        <w:rPr>
          <w:rFonts w:hint="eastAsia" w:ascii="仿宋_GB2312" w:hAnsi="仿宋_GB2312" w:eastAsia="仿宋_GB2312"/>
          <w:color w:val="auto"/>
          <w:spacing w:val="8"/>
          <w:sz w:val="32"/>
          <w:szCs w:val="20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四、调查方法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重点调查。通过北京市统计局问卷调查系统发送的网络链接填写问卷。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宋体" w:eastAsia="仿宋_GB2312" w:cs="宋体"/>
          <w:spacing w:val="-4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五、组织方式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00"/>
        <w:textAlignment w:val="auto"/>
        <w:rPr>
          <w:rFonts w:ascii="仿宋_GB2312" w:eastAsia="仿宋_GB2312"/>
          <w:spacing w:val="8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>本调查由北京市统计局负责组织，</w:t>
      </w:r>
      <w:r>
        <w:rPr>
          <w:rFonts w:hint="eastAsia" w:ascii="仿宋_GB2312" w:hAnsi="Calibri" w:eastAsia="仿宋_GB2312"/>
          <w:bCs/>
          <w:kern w:val="0"/>
          <w:sz w:val="32"/>
          <w:szCs w:val="32"/>
        </w:rPr>
        <w:t>各区统计局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、</w:t>
      </w:r>
      <w:r>
        <w:rPr>
          <w:rFonts w:ascii="仿宋_GB2312" w:hAnsi="宋体" w:eastAsia="仿宋_GB2312" w:cs="仿宋_GB2312"/>
          <w:kern w:val="0"/>
          <w:sz w:val="32"/>
          <w:szCs w:val="32"/>
        </w:rPr>
        <w:t>经济社会调查队，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北京经济技术开发区经济发展局、经济社会调查队</w:t>
      </w:r>
      <w:r>
        <w:rPr>
          <w:rFonts w:hint="eastAsia" w:ascii="仿宋_GB2312" w:eastAsia="仿宋_GB2312"/>
          <w:spacing w:val="8"/>
          <w:sz w:val="32"/>
          <w:szCs w:val="32"/>
        </w:rPr>
        <w:t>负责具体实施。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六、数据发布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本调查数据仅供内部使用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并仅限用于统计相关目的，</w:t>
      </w:r>
      <w:r>
        <w:rPr>
          <w:rFonts w:hint="eastAsia" w:ascii="仿宋_GB2312" w:eastAsia="仿宋_GB2312" w:cs="宋体"/>
          <w:kern w:val="0"/>
          <w:sz w:val="32"/>
          <w:szCs w:val="32"/>
        </w:rPr>
        <w:t>不对外发布。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E11A"/>
    <w:rsid w:val="EFFFE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2025-12-15T09:04:00Z</dcterms:created>
  <dc:creator>bjtjj</dc:creator>
  <cp:lastModifiedBy>bjtjj</cp:lastModifiedBy>
  <dcterms:modified xsi:type="dcterms:W3CDTF">2025-12-15T09:06:11Z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